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F3B8" w14:textId="349A0AF7" w:rsidR="005E3BD6" w:rsidRPr="005E3BD6" w:rsidRDefault="005E3BD6" w:rsidP="00F278A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3BD6">
        <w:rPr>
          <w:b/>
          <w:bCs/>
          <w:color w:val="000000"/>
          <w:sz w:val="28"/>
          <w:szCs w:val="28"/>
        </w:rPr>
        <w:t>Консультация для родителей</w:t>
      </w:r>
    </w:p>
    <w:p w14:paraId="28BB8D8C" w14:textId="0D8FBABC" w:rsidR="005E3BD6" w:rsidRPr="005E3BD6" w:rsidRDefault="005E3BD6" w:rsidP="00F278A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3BD6">
        <w:rPr>
          <w:b/>
          <w:bCs/>
          <w:color w:val="000000"/>
          <w:sz w:val="28"/>
          <w:szCs w:val="28"/>
        </w:rPr>
        <w:t>«Развитие речи у детей дошкольного возраста.</w:t>
      </w:r>
    </w:p>
    <w:p w14:paraId="27E7F871" w14:textId="0932C552" w:rsidR="00F278A6" w:rsidRDefault="005E3BD6" w:rsidP="00F278A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3BD6">
        <w:rPr>
          <w:b/>
          <w:bCs/>
          <w:color w:val="000000"/>
          <w:sz w:val="28"/>
          <w:szCs w:val="28"/>
        </w:rPr>
        <w:t>Игры и упражнения для дома»</w:t>
      </w:r>
    </w:p>
    <w:p w14:paraId="578E530B" w14:textId="7555592E" w:rsidR="00F278A6" w:rsidRPr="005E3BD6" w:rsidRDefault="00F278A6" w:rsidP="00B3276F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DE7A3" wp14:editId="38C3A10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6116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303" y="21273"/>
                <wp:lineTo x="21303" y="0"/>
                <wp:lineTo x="0" y="0"/>
              </wp:wrapPolygon>
            </wp:wrapTight>
            <wp:docPr id="1" name="Рисунок 1" descr="иллюстрация, семья, родители PNG рисунок, родители с детьм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люстрация, семья, родители PNG рисунок, родители с детьми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52F">
        <w:rPr>
          <w:b/>
          <w:bCs/>
          <w:color w:val="000000"/>
          <w:sz w:val="28"/>
          <w:szCs w:val="28"/>
        </w:rPr>
        <w:t xml:space="preserve">                                                             </w:t>
      </w:r>
    </w:p>
    <w:p w14:paraId="6E7132BF" w14:textId="77777777" w:rsidR="005E3BD6" w:rsidRPr="009B6F27" w:rsidRDefault="005E3BD6" w:rsidP="008775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 </w:t>
      </w:r>
    </w:p>
    <w:p w14:paraId="3DCEB5CB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Не</w:t>
      </w:r>
      <w:bookmarkStart w:id="0" w:name="_GoBack"/>
      <w:bookmarkEnd w:id="0"/>
      <w:r w:rsidRPr="009B6F27">
        <w:rPr>
          <w:rFonts w:ascii="Times New Roman" w:hAnsi="Times New Roman" w:cs="Times New Roman"/>
          <w:sz w:val="28"/>
          <w:szCs w:val="28"/>
        </w:rPr>
        <w:t>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14:paraId="63412D0F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14:paraId="4F78327B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 </w:t>
      </w:r>
    </w:p>
    <w:p w14:paraId="0C76F956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Ваш ребёнок скоро пойдёт в школу?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14:paraId="2532EC50" w14:textId="360D2CA5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Развитию грамотной речи способствуют словесные игры. Джанни Родари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 - вот что необходимо ребёнку. </w:t>
      </w:r>
    </w:p>
    <w:p w14:paraId="001FE869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К четырем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 Игра - это основной вид деятельности дошкольников. 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 </w:t>
      </w:r>
    </w:p>
    <w:p w14:paraId="6B9028B6" w14:textId="77777777" w:rsidR="005E3BD6" w:rsidRPr="009B6F27" w:rsidRDefault="005E3BD6" w:rsidP="005E3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Играя с ребёнком, будьте дружелюбны и уважительны к нему. Он должен чувствовать, что эти занятия - не скучная неизбежная повинность, а интересная, </w:t>
      </w:r>
      <w:r w:rsidRPr="009B6F27">
        <w:rPr>
          <w:rFonts w:ascii="Times New Roman" w:hAnsi="Times New Roman" w:cs="Times New Roman"/>
          <w:sz w:val="28"/>
          <w:szCs w:val="28"/>
        </w:rPr>
        <w:lastRenderedPageBreak/>
        <w:t xml:space="preserve">увлекательная игра, в которой он обязательно должен выиграть. Поощряйте его малейшие успехи и будьте терпеливы при неудачах. </w:t>
      </w:r>
    </w:p>
    <w:p w14:paraId="33AC0817" w14:textId="77777777" w:rsidR="005E3BD6" w:rsidRPr="009B6F27" w:rsidRDefault="005E3BD6" w:rsidP="005E3BD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F27">
        <w:rPr>
          <w:rFonts w:ascii="Times New Roman" w:hAnsi="Times New Roman" w:cs="Times New Roman"/>
          <w:b/>
          <w:bCs/>
          <w:sz w:val="28"/>
          <w:szCs w:val="28"/>
        </w:rPr>
        <w:t>Игры и упражнения для дома (по направлениям развития речи):</w:t>
      </w:r>
    </w:p>
    <w:p w14:paraId="69BF310C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«Я заметил»</w:t>
      </w:r>
    </w:p>
    <w:p w14:paraId="66C97944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14:paraId="5A3E12B9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«Волшебные очки»</w:t>
      </w:r>
    </w:p>
    <w:p w14:paraId="1C4AB406" w14:textId="327697A6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14:paraId="78E90538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«Давай искать на кухне слова»</w:t>
      </w:r>
    </w:p>
    <w:p w14:paraId="1E7A3AA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Какие слова можно вынуть из борща? Винегрета? Кухонного шкафа? Плиты? и пр.</w:t>
      </w:r>
    </w:p>
    <w:p w14:paraId="522884D0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«Угощаю»</w:t>
      </w:r>
    </w:p>
    <w:p w14:paraId="777BF43A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14:paraId="69555F03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«Приготовим сок»</w:t>
      </w:r>
    </w:p>
    <w:p w14:paraId="0B2ADF5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Из яблок сок… (яблочный); из груш… (грушевый); из слив… (сливовый); из вишни… (вишневый); из моркови, лимона, апельсина и т.п. Справились? А теперь наоборот: апельсиновый сок из чего? И т.д.»</w:t>
      </w:r>
    </w:p>
    <w:p w14:paraId="06C7D47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«Доскажи словечко»</w:t>
      </w:r>
    </w:p>
    <w:p w14:paraId="3B2FBA38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начинаете фразу, а ребенок заканчивает ее. Например:</w:t>
      </w:r>
    </w:p>
    <w:p w14:paraId="3107C50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14:paraId="121E200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 - Медведь осенью засыпает, а весной…</w:t>
      </w:r>
    </w:p>
    <w:p w14:paraId="28BF1312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Пешеходы на красный свет стоят, а на зелёный…</w:t>
      </w:r>
    </w:p>
    <w:p w14:paraId="454B564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Мокрое бельё развешивают, а сухое…</w:t>
      </w:r>
    </w:p>
    <w:p w14:paraId="763AD416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Вечером солнце заходит, а утром…</w:t>
      </w:r>
    </w:p>
    <w:p w14:paraId="49E7437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«Отгадай, кто это»</w:t>
      </w:r>
    </w:p>
    <w:p w14:paraId="4813B5E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произносит слова, а ребёнок отгадывает, к какому животному они подходят:</w:t>
      </w:r>
    </w:p>
    <w:p w14:paraId="3735FC97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Прыгает, грызёт, прячется? (заяц)</w:t>
      </w:r>
    </w:p>
    <w:p w14:paraId="2D280400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Бодается, мычит, пасётся?</w:t>
      </w:r>
    </w:p>
    <w:p w14:paraId="732E30FD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Крадётся, царапается, мяукает?</w:t>
      </w:r>
    </w:p>
    <w:p w14:paraId="4E1A549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Шипит, извивается, ползает?</w:t>
      </w:r>
    </w:p>
    <w:p w14:paraId="632B25DA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14:paraId="0957FA9C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«Отгадай предмет по его частям»</w:t>
      </w:r>
    </w:p>
    <w:p w14:paraId="0F35E10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Четыре ножки, спинка, сиденье.</w:t>
      </w:r>
    </w:p>
    <w:p w14:paraId="21079A46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lastRenderedPageBreak/>
        <w:t>- Корень ствол, ветки, листья.</w:t>
      </w:r>
    </w:p>
    <w:p w14:paraId="3BB62E2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Носик, крышка, ручка, донышко.</w:t>
      </w:r>
    </w:p>
    <w:p w14:paraId="57151C8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- Корень, стебель, листья, лепестки.</w:t>
      </w:r>
    </w:p>
    <w:p w14:paraId="5FF548A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«Упрямые слова»</w:t>
      </w:r>
    </w:p>
    <w:p w14:paraId="5FF0288B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14:paraId="1B50577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«Исправь ошибку»</w:t>
      </w:r>
    </w:p>
    <w:p w14:paraId="7437D9C0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читает предложения, а ребёнок исправляет и говорит правильно.</w:t>
      </w:r>
    </w:p>
    <w:p w14:paraId="1DA98813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14:paraId="0BD5F4FB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«</w:t>
      </w:r>
      <w:proofErr w:type="spellStart"/>
      <w:r w:rsidRPr="009B6F27">
        <w:rPr>
          <w:rStyle w:val="ad"/>
          <w:rFonts w:eastAsiaTheme="majorEastAsia"/>
          <w:color w:val="000000"/>
          <w:sz w:val="28"/>
          <w:szCs w:val="28"/>
        </w:rPr>
        <w:t>Перепутанница</w:t>
      </w:r>
      <w:proofErr w:type="spellEnd"/>
      <w:r w:rsidRPr="009B6F27">
        <w:rPr>
          <w:rStyle w:val="ad"/>
          <w:rFonts w:eastAsiaTheme="majorEastAsia"/>
          <w:color w:val="000000"/>
          <w:sz w:val="28"/>
          <w:szCs w:val="28"/>
        </w:rPr>
        <w:t>»</w:t>
      </w:r>
    </w:p>
    <w:p w14:paraId="2A23FDE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 xml:space="preserve">«Жили-были слова. Однажды они веселились, играли, танцевали. И не заметили, что перепутались. Помоги словам распутаться. Слова: ба-со-ка (собака), </w:t>
      </w:r>
      <w:proofErr w:type="spellStart"/>
      <w:r w:rsidRPr="009B6F27">
        <w:rPr>
          <w:color w:val="000000"/>
          <w:sz w:val="28"/>
          <w:szCs w:val="28"/>
        </w:rPr>
        <w:t>ло</w:t>
      </w:r>
      <w:proofErr w:type="spellEnd"/>
      <w:r w:rsidRPr="009B6F27">
        <w:rPr>
          <w:color w:val="000000"/>
          <w:sz w:val="28"/>
          <w:szCs w:val="28"/>
        </w:rPr>
        <w:t>-во-</w:t>
      </w:r>
      <w:proofErr w:type="spellStart"/>
      <w:r w:rsidRPr="009B6F27">
        <w:rPr>
          <w:color w:val="000000"/>
          <w:sz w:val="28"/>
          <w:szCs w:val="28"/>
        </w:rPr>
        <w:t>сы</w:t>
      </w:r>
      <w:proofErr w:type="spellEnd"/>
      <w:r w:rsidRPr="009B6F27">
        <w:rPr>
          <w:color w:val="000000"/>
          <w:sz w:val="28"/>
          <w:szCs w:val="28"/>
        </w:rPr>
        <w:t xml:space="preserve"> (волосы), </w:t>
      </w:r>
      <w:proofErr w:type="spellStart"/>
      <w:r w:rsidRPr="009B6F27">
        <w:rPr>
          <w:color w:val="000000"/>
          <w:sz w:val="28"/>
          <w:szCs w:val="28"/>
        </w:rPr>
        <w:t>ле</w:t>
      </w:r>
      <w:proofErr w:type="spellEnd"/>
      <w:r w:rsidRPr="009B6F27">
        <w:rPr>
          <w:color w:val="000000"/>
          <w:sz w:val="28"/>
          <w:szCs w:val="28"/>
        </w:rPr>
        <w:t xml:space="preserve">-ко-со (колесо), </w:t>
      </w:r>
      <w:proofErr w:type="spellStart"/>
      <w:r w:rsidRPr="009B6F27">
        <w:rPr>
          <w:color w:val="000000"/>
          <w:sz w:val="28"/>
          <w:szCs w:val="28"/>
        </w:rPr>
        <w:t>по-са-ги</w:t>
      </w:r>
      <w:proofErr w:type="spellEnd"/>
      <w:r w:rsidRPr="009B6F27">
        <w:rPr>
          <w:color w:val="000000"/>
          <w:sz w:val="28"/>
          <w:szCs w:val="28"/>
        </w:rPr>
        <w:t xml:space="preserve"> (сапоги).</w:t>
      </w:r>
    </w:p>
    <w:p w14:paraId="41CF5929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«Кто или что может это делать?»</w:t>
      </w:r>
      <w:r w:rsidRPr="009B6F27">
        <w:rPr>
          <w:color w:val="000000"/>
          <w:sz w:val="28"/>
          <w:szCs w:val="28"/>
        </w:rPr>
        <w:t> (систематизация словаря)</w:t>
      </w:r>
    </w:p>
    <w:p w14:paraId="4A9C4B1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</w:t>
      </w:r>
      <w:proofErr w:type="gramStart"/>
      <w:r w:rsidRPr="009B6F27">
        <w:rPr>
          <w:color w:val="000000"/>
          <w:sz w:val="28"/>
          <w:szCs w:val="28"/>
        </w:rPr>
        <w:t>плавает,…</w:t>
      </w:r>
      <w:proofErr w:type="gramEnd"/>
    </w:p>
    <w:p w14:paraId="68FA93D7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«Что на что похоже»</w:t>
      </w:r>
      <w:r w:rsidRPr="009B6F27">
        <w:rPr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</w:p>
    <w:p w14:paraId="7006860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Ребенку предлагается подобрать похожие слова (сравнения)</w:t>
      </w:r>
    </w:p>
    <w:p w14:paraId="4551B6F4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Белый снег похож на…(что?)</w:t>
      </w:r>
    </w:p>
    <w:p w14:paraId="6AE48FD2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Синий лед похож на… </w:t>
      </w:r>
    </w:p>
    <w:p w14:paraId="5D6E5BA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Густой туман похож на…</w:t>
      </w:r>
    </w:p>
    <w:p w14:paraId="6DC00DBB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Чистый дождь похож на… </w:t>
      </w:r>
    </w:p>
    <w:p w14:paraId="7BDBB1D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Блестящая на солнце паутина похожа на… </w:t>
      </w:r>
    </w:p>
    <w:p w14:paraId="3643AA6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День похож на…</w:t>
      </w:r>
    </w:p>
    <w:p w14:paraId="5CEDFF86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«Что для чего»</w:t>
      </w:r>
      <w:r w:rsidRPr="009B6F27">
        <w:rPr>
          <w:color w:val="000000"/>
          <w:sz w:val="28"/>
          <w:szCs w:val="28"/>
        </w:rPr>
        <w:t> (активизация в речи сложных слов)</w:t>
      </w:r>
    </w:p>
    <w:p w14:paraId="31708F0C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предлагает вспомнить, где хранятся эти предметы.</w:t>
      </w:r>
    </w:p>
    <w:p w14:paraId="462C9142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хлеб – в хлебнице,</w:t>
      </w:r>
    </w:p>
    <w:p w14:paraId="36CD58E9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сахар – в сахарнице,</w:t>
      </w:r>
    </w:p>
    <w:p w14:paraId="7ED8A48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конфеты – в конфетнице,</w:t>
      </w:r>
    </w:p>
    <w:p w14:paraId="582BDC1A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мыло – в мыльнице,</w:t>
      </w:r>
    </w:p>
    <w:p w14:paraId="25A7B95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перец - в перечнице,</w:t>
      </w:r>
    </w:p>
    <w:p w14:paraId="2E7F48E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салат – в салатнице, суп – в супнице,</w:t>
      </w:r>
    </w:p>
    <w:p w14:paraId="641BB1A2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соус - в соуснице и т. д. </w:t>
      </w:r>
    </w:p>
    <w:p w14:paraId="662B876C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rStyle w:val="ad"/>
          <w:rFonts w:eastAsiaTheme="majorEastAsia"/>
          <w:color w:val="000000"/>
          <w:sz w:val="28"/>
          <w:szCs w:val="28"/>
        </w:rPr>
      </w:pPr>
    </w:p>
    <w:p w14:paraId="32A6D14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«Вместе веселей»</w:t>
      </w:r>
      <w:r w:rsidRPr="009B6F27">
        <w:rPr>
          <w:color w:val="000000"/>
          <w:sz w:val="28"/>
          <w:szCs w:val="28"/>
        </w:rPr>
        <w:t> (систематизация словарного запаса.) Добавь одно слово, которое подходит к двум словам.</w:t>
      </w:r>
    </w:p>
    <w:p w14:paraId="44B8864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Мама, сын (дочь) – что делают?</w:t>
      </w:r>
    </w:p>
    <w:p w14:paraId="760570E5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Летит, клюет – кто?</w:t>
      </w:r>
    </w:p>
    <w:p w14:paraId="49C8E61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lastRenderedPageBreak/>
        <w:t>Дерево, цветы – что делают?</w:t>
      </w:r>
    </w:p>
    <w:p w14:paraId="3B310083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Сидит, стоит – кто?</w:t>
      </w:r>
    </w:p>
    <w:p w14:paraId="61ED85D8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Кошка, собака – что делают?</w:t>
      </w:r>
    </w:p>
    <w:p w14:paraId="70348AA7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Льется, журчит – что? Шумит, дует – что?</w:t>
      </w:r>
    </w:p>
    <w:p w14:paraId="2AB82B0B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Дождь, снег – что делают?</w:t>
      </w:r>
    </w:p>
    <w:p w14:paraId="765820E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«Цепочка слов»</w:t>
      </w:r>
      <w:r w:rsidRPr="009B6F27">
        <w:rPr>
          <w:color w:val="000000"/>
          <w:sz w:val="28"/>
          <w:szCs w:val="28"/>
        </w:rPr>
        <w:t> (закрепить умение выделять первый и последний звук в слове)</w:t>
      </w:r>
    </w:p>
    <w:p w14:paraId="2DF445CB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и ребенок по очереди называют любые слова</w:t>
      </w:r>
    </w:p>
    <w:p w14:paraId="0F2655FD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Например: кошка – автобус – сок – куст – танк – капуста - ...</w:t>
      </w:r>
    </w:p>
    <w:p w14:paraId="1E91F786" w14:textId="75C089B3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«Веселый счет»</w:t>
      </w:r>
      <w:r w:rsidRPr="009B6F27">
        <w:rPr>
          <w:color w:val="000000"/>
          <w:sz w:val="28"/>
          <w:szCs w:val="28"/>
        </w:rPr>
        <w:t xml:space="preserve"> (согласование числительного с существительным и </w:t>
      </w:r>
      <w:proofErr w:type="gramStart"/>
      <w:r w:rsidRPr="009B6F27">
        <w:rPr>
          <w:color w:val="000000"/>
          <w:sz w:val="28"/>
          <w:szCs w:val="28"/>
        </w:rPr>
        <w:t>прилагательным)Вокруг</w:t>
      </w:r>
      <w:proofErr w:type="gramEnd"/>
      <w:r w:rsidRPr="009B6F27">
        <w:rPr>
          <w:color w:val="000000"/>
          <w:sz w:val="28"/>
          <w:szCs w:val="28"/>
        </w:rPr>
        <w:t xml:space="preserve"> много одинаковых предметов. Какие ты можешь назвать? (дома, деревья, листья, лужи, сугробы, столбы, </w:t>
      </w:r>
      <w:proofErr w:type="gramStart"/>
      <w:r w:rsidRPr="009B6F27">
        <w:rPr>
          <w:color w:val="000000"/>
          <w:sz w:val="28"/>
          <w:szCs w:val="28"/>
        </w:rPr>
        <w:t>окна..</w:t>
      </w:r>
      <w:proofErr w:type="gramEnd"/>
      <w:r w:rsidRPr="009B6F27">
        <w:rPr>
          <w:color w:val="000000"/>
          <w:sz w:val="28"/>
          <w:szCs w:val="28"/>
        </w:rPr>
        <w:t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Например: кирпичный дом, высокий дом, красивый дом, многоэтажный дом, знакомый дом…)</w:t>
      </w:r>
    </w:p>
    <w:p w14:paraId="60D19AE8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«Подружи слова»</w:t>
      </w:r>
      <w:r w:rsidRPr="009B6F27">
        <w:rPr>
          <w:color w:val="000000"/>
          <w:sz w:val="28"/>
          <w:szCs w:val="28"/>
        </w:rPr>
        <w:t> (образование сложных слов)</w:t>
      </w:r>
    </w:p>
    <w:p w14:paraId="64309E34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14:paraId="38322E9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«Все сделал»</w:t>
      </w:r>
      <w:r w:rsidRPr="009B6F27">
        <w:rPr>
          <w:color w:val="000000"/>
          <w:sz w:val="28"/>
          <w:szCs w:val="28"/>
        </w:rPr>
        <w:t> (образование глаголов совершенного вида).</w:t>
      </w:r>
    </w:p>
    <w:p w14:paraId="78335BA8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14:paraId="65502A53" w14:textId="6608F2D3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«Ты идешь, и я иду»</w:t>
      </w:r>
      <w:r w:rsidRPr="009B6F27">
        <w:rPr>
          <w:color w:val="000000"/>
          <w:sz w:val="28"/>
          <w:szCs w:val="28"/>
        </w:rPr>
        <w:t> (закрепление в речи глаголов с разными приставками)</w:t>
      </w:r>
    </w:p>
    <w:p w14:paraId="4F749A61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 xml:space="preserve">Ты выходишь, и я выхожу, ты </w:t>
      </w:r>
      <w:proofErr w:type="gramStart"/>
      <w:r w:rsidRPr="009B6F27">
        <w:rPr>
          <w:color w:val="000000"/>
          <w:sz w:val="28"/>
          <w:szCs w:val="28"/>
        </w:rPr>
        <w:t>обходишь</w:t>
      </w:r>
      <w:proofErr w:type="gramEnd"/>
      <w:r w:rsidRPr="009B6F27">
        <w:rPr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 </w:t>
      </w:r>
    </w:p>
    <w:p w14:paraId="4753481D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«А что, если…»</w:t>
      </w:r>
      <w:r w:rsidRPr="009B6F27">
        <w:rPr>
          <w:color w:val="000000"/>
          <w:sz w:val="28"/>
          <w:szCs w:val="28"/>
        </w:rPr>
        <w:t> (развитие связной речи и мыслительных процессов)</w:t>
      </w:r>
    </w:p>
    <w:p w14:paraId="6102684F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начинает фразу, ребенок заканчивает. А что произошло, если бы не было ни одной машины… А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14:paraId="34688E7E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«Найди дерево»</w:t>
      </w:r>
      <w:r w:rsidRPr="009B6F27">
        <w:rPr>
          <w:color w:val="000000"/>
          <w:sz w:val="28"/>
          <w:szCs w:val="28"/>
        </w:rPr>
        <w:t> (выделение признаков деревьев: общая форма, расположение ветвей, цвет и внешний вид коры)</w:t>
      </w:r>
    </w:p>
    <w:p w14:paraId="2A2F51EA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14:paraId="74664530" w14:textId="77777777" w:rsidR="005E3BD6" w:rsidRPr="009B6F27" w:rsidRDefault="005E3BD6" w:rsidP="005E3BD6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rStyle w:val="ad"/>
          <w:rFonts w:eastAsiaTheme="majorEastAsia"/>
          <w:color w:val="000000"/>
          <w:sz w:val="28"/>
          <w:szCs w:val="28"/>
        </w:rPr>
        <w:t>Игра «Как можно…»</w:t>
      </w:r>
      <w:r w:rsidRPr="009B6F27">
        <w:rPr>
          <w:color w:val="000000"/>
          <w:sz w:val="28"/>
          <w:szCs w:val="28"/>
        </w:rPr>
        <w:t> (расширение и активизация словаря)</w:t>
      </w:r>
    </w:p>
    <w:p w14:paraId="10AF44DF" w14:textId="125E15D6" w:rsidR="005E3BD6" w:rsidRPr="009B6F27" w:rsidRDefault="005E3BD6" w:rsidP="00FB02ED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27">
        <w:rPr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  <w:r w:rsidR="00FB02ED" w:rsidRPr="009B6F27">
        <w:rPr>
          <w:color w:val="000000"/>
          <w:sz w:val="28"/>
          <w:szCs w:val="28"/>
        </w:rPr>
        <w:t>.</w:t>
      </w:r>
    </w:p>
    <w:p w14:paraId="7FE82571" w14:textId="05564D78" w:rsidR="00F278A6" w:rsidRPr="009B6F27" w:rsidRDefault="00F278A6" w:rsidP="009B6F2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6F27">
        <w:rPr>
          <w:b/>
          <w:bCs/>
          <w:color w:val="000000"/>
          <w:sz w:val="28"/>
          <w:szCs w:val="28"/>
        </w:rPr>
        <w:lastRenderedPageBreak/>
        <w:t>Рекомендации родителям.</w:t>
      </w:r>
    </w:p>
    <w:p w14:paraId="2A6F559B" w14:textId="3BE8D7E0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14:paraId="3E005F1E" w14:textId="77777777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•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14:paraId="59A02B92" w14:textId="77777777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•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 </w:t>
      </w:r>
    </w:p>
    <w:p w14:paraId="5507FA75" w14:textId="77777777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• Не подделывайте под детскую свою речь, не злоупотребляйте также уменьшительно-ласкательными суффиксами - все это тормозит развитие ребенка. </w:t>
      </w:r>
    </w:p>
    <w:p w14:paraId="253CDD5E" w14:textId="77777777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•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 тактично поправьте его и покажите, как надо произнести слово. </w:t>
      </w:r>
    </w:p>
    <w:p w14:paraId="7D4F0E4B" w14:textId="77777777" w:rsidR="00FB02ED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• Если ребёнок торопится высказать свои мысли или говорит тихо, напоминайте ему: говорить надо внятно, чётко и не спеша.</w:t>
      </w:r>
    </w:p>
    <w:p w14:paraId="0587926C" w14:textId="5CE44A28" w:rsidR="00B03B25" w:rsidRPr="009B6F27" w:rsidRDefault="005E3BD6" w:rsidP="00FB0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 • Не оставляйте без ответа вопросы ребёнка и не забудьте проверить: понятен ли ему ваш ответ</w:t>
      </w:r>
      <w:r w:rsidR="00FB02ED" w:rsidRPr="009B6F27">
        <w:rPr>
          <w:rFonts w:ascii="Times New Roman" w:hAnsi="Times New Roman" w:cs="Times New Roman"/>
          <w:sz w:val="28"/>
          <w:szCs w:val="28"/>
        </w:rPr>
        <w:t>.</w:t>
      </w:r>
    </w:p>
    <w:sectPr w:rsidR="00B03B25" w:rsidRPr="009B6F27" w:rsidSect="00F27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D6"/>
    <w:rsid w:val="0014452F"/>
    <w:rsid w:val="00421737"/>
    <w:rsid w:val="005E3BD6"/>
    <w:rsid w:val="00620F75"/>
    <w:rsid w:val="00735386"/>
    <w:rsid w:val="00771700"/>
    <w:rsid w:val="008775D5"/>
    <w:rsid w:val="0096146C"/>
    <w:rsid w:val="009B6F27"/>
    <w:rsid w:val="00B03B25"/>
    <w:rsid w:val="00B3276F"/>
    <w:rsid w:val="00CA4DB3"/>
    <w:rsid w:val="00DA4B9E"/>
    <w:rsid w:val="00F278A6"/>
    <w:rsid w:val="00F8578C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016D"/>
  <w15:chartTrackingRefBased/>
  <w15:docId w15:val="{11EB674F-777A-4E3E-BACD-ECC1CD0F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B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B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B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B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B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B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BD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E3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240A-D52C-449F-9AA6-4B351349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2</cp:revision>
  <dcterms:created xsi:type="dcterms:W3CDTF">2026-01-26T11:52:00Z</dcterms:created>
  <dcterms:modified xsi:type="dcterms:W3CDTF">2026-01-26T11:52:00Z</dcterms:modified>
</cp:coreProperties>
</file>